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0" w:rsidRPr="00D14180" w:rsidRDefault="00D14180" w:rsidP="00D1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14180" w:rsidRPr="00D14180" w:rsidRDefault="00D14180" w:rsidP="00D1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14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D14180" w:rsidRPr="00D14180" w:rsidRDefault="00D14180" w:rsidP="00D1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14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«Техэксперт: Пищевая промышленность» за </w:t>
      </w:r>
      <w:r w:rsidR="007D1F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май</w:t>
      </w:r>
      <w:bookmarkStart w:id="0" w:name="_GoBack"/>
      <w:bookmarkEnd w:id="0"/>
    </w:p>
    <w:p w:rsidR="00D14180" w:rsidRPr="00D14180" w:rsidRDefault="00D14180" w:rsidP="00D141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14180" w:rsidRPr="00D14180" w:rsidRDefault="00D14180" w:rsidP="00D141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D14180" w:rsidRPr="00D14180" w:rsidRDefault="00D14180" w:rsidP="00D14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11 документов. Представлены наиболее важные</w:t>
      </w:r>
    </w:p>
    <w:p w:rsidR="00D14180" w:rsidRPr="00D14180" w:rsidRDefault="00D14180" w:rsidP="00D1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4619BB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Р 50230-92 Восточные сладости типа мягких конфет. Общие технические условия (принят в ...&quot;&#10;(утв. постановлением Госстандарта России от 02.09.1992 N 1092)&#10;Применяется с 01.01.1994 взамен ОСТ ...&#10;Статус: действующая редакция (действ. с 01.01.199" w:history="1">
        <w:r w:rsidR="00D14180" w:rsidRPr="00D1418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от 02.09.1992 N 50230-92</w:t>
        </w:r>
      </w:hyperlink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A2857" w:rsidRPr="00D14180">
        <w:rPr>
          <w:rFonts w:ascii="Times New Roman" w:hAnsi="Times New Roman" w:cs="Times New Roman"/>
          <w:color w:val="000000"/>
          <w:sz w:val="24"/>
          <w:szCs w:val="24"/>
        </w:rPr>
        <w:t>Восточные сладости типа мягких ко</w:t>
      </w:r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 xml:space="preserve">нфет. Общие технические условия» </w:t>
      </w:r>
      <w:r w:rsidR="00CA2857" w:rsidRPr="00D14180">
        <w:rPr>
          <w:rFonts w:ascii="Times New Roman" w:hAnsi="Times New Roman" w:cs="Times New Roman"/>
          <w:color w:val="000000"/>
          <w:sz w:val="24"/>
          <w:szCs w:val="24"/>
        </w:rPr>
        <w:t xml:space="preserve">(принят в качестве межгосударственного стандарта </w:t>
      </w:r>
      <w:hyperlink r:id="rId8" w:tooltip="&quot;ГОСТ 30058-95 Восточные сладости типа мягких конфет. Общие технические условия ...&quot;&#10;(утв. постановлением Госстандарта России от 12.03.1996 N 164)&#10;Применяется с 01.07.1996&#10;Статус: действующая редакция&#10;Применяется для целей технического регламента" w:history="1">
        <w:r w:rsidR="00CA2857" w:rsidRPr="00D14180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30058-95</w:t>
        </w:r>
      </w:hyperlink>
      <w:r w:rsidR="00CA2857" w:rsidRPr="00D141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9" w:tooltip="&quot;ГОСТ 13979.0-86 Жмыхи, шроты и горчичный порошок. Правила приемки и методы отбора проб (с ...&quot;&#10;(утв. постановлением Госстандарта СССР от 12.12.1986 N 3803)&#10;Применяется с 01.01.1988. Заменяет ...&#10;Статус: действующая редакция (действ. с 27.04.2023)" w:history="1">
        <w:r w:rsidRPr="00D14180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13979.0-86</w:t>
        </w:r>
      </w:hyperlink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Жмыхи, шроты и горчичный порошок. Правила приемки и методы отбора проб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12.04.2023 </w:t>
      </w: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 </w:t>
      </w:r>
      <w:hyperlink r:id="rId10" w:tooltip="&quot;ГОСТ 19496-2013 Мясо и мясные продукты. Метод гистологического ...&quot;&#10;(утв. приказом Росстандарта от 22.11.2013 N 1877-ст)&#10;Применяется с 01.07.2015 ...&#10;Статус: действующая редакция (действ. с 27.04.2023)&#10;Применяется для целей технического регламента" w:history="1">
        <w:r w:rsidRPr="00D14180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19496-2013</w:t>
        </w:r>
      </w:hyperlink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продукты. Метод гистологического исследования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1" w:tooltip="&quot;ГОСТ 31474-2012 Мясо и мясные продукты. Гистологический метод ...&quot;&#10;(утв. приказом Росстандарта от 29.11.2012 N 1747-ст)&#10;Применяется с 01.07.2013 ...&#10;Статус: действующая редакция (действ. с 27.04.2023)&#10;Применяется для целей технического регламента" w:history="1">
        <w:r w:rsidRPr="00D14180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31474-2012</w:t>
        </w:r>
      </w:hyperlink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продукты. Гистологический метод определения растительных белковых добавок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2" w:tooltip="&quot;ГОСТ 25011-2017 Мясо и мясные продукты. Методы определения белка (с ...&quot;&#10;(утв. приказом Росстандарта от 06.09.2017 N 1017-ст)&#10;Применяется с ...&#10;Статус: действующая редакция (действ. с 03.05.2023)&#10;Применяется для целей технического регламента" w:history="1">
        <w:r w:rsidRPr="00D14180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25011-2017</w:t>
        </w:r>
      </w:hyperlink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продукты. Методы определения белка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2857" w:rsidRPr="00D14180" w:rsidRDefault="004619BB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3" w:tooltip="&quot;ГОСТ 34604-2019 Какао продукты. Методы определения оболочки (какаовеллы) и зародыша (ростка) какао-бобов&quot;&#10;(утв. протоколом Евразийского совета по стандартизации, метрологии и сертификации от 30.10.2019 N 123-п)" w:history="1">
        <w:r w:rsidR="00CA2857" w:rsidRPr="00D14180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ГОСТ 34604-2019</w:t>
        </w:r>
      </w:hyperlink>
      <w:r w:rsidR="00CA2857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CA2857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Какао продукты. Методы определения оболочки (какаовеллы) и зародыша (ростка) какао-бобов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2857" w:rsidRPr="00D14180" w:rsidRDefault="004619BB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4" w:tooltip="&quot;ГОСТ ISO 23275-1-2020 Жиры и масла животные и растительные. Эквиваленты масла какао в масле какао и шоколаде. Часть 1 ...&quot;&#10;(утв. протоколом Евразийского совета по стандартизации, метрологии и сертификации от 30.06.2020 N 131-п)" w:history="1">
        <w:r w:rsidR="00CA2857" w:rsidRPr="00D14180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ГОСТ ISO 23275-1-2020</w:t>
        </w:r>
      </w:hyperlink>
      <w:r w:rsidR="00CA2857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CA2857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Жиры и масла животные и растительные. Эквиваленты масла какао в масле какао и шоколаде. Часть 1. Определение наличия эквивалентов масла какао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A2857" w:rsidRPr="00D14180" w:rsidRDefault="004619BB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5" w:tooltip="&quot;ГОСТ ISO 23275-2-2020 Жиры и масла животные и растительные. Эквиваленты масла какао в масле какао и шоколаде. Часть 2 ...&quot;&#10;(утв. протоколом Евразийского совета по стандартизации, метрологии и сертификации от 30.06.2020 N 131-п)" w:history="1">
        <w:r w:rsidR="00CA2857" w:rsidRPr="00D14180">
          <w:rPr>
            <w:rStyle w:val="a9"/>
            <w:rFonts w:ascii="Times New Roman" w:hAnsi="Times New Roman" w:cs="Times New Roman"/>
            <w:iCs/>
            <w:color w:val="E48B00"/>
            <w:sz w:val="24"/>
            <w:szCs w:val="24"/>
          </w:rPr>
          <w:t>ГОСТ ISO 23275-2-2020</w:t>
        </w:r>
      </w:hyperlink>
      <w:r w:rsidR="00CA2857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CA2857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Жиры и масла животные и растительные. Эквиваленты масла какао в масле какао и шоколаде. Часть 2. Количественное определение эквивалентов масла</w:t>
      </w:r>
      <w:r w:rsidR="00D14180" w:rsidRPr="00D14180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735433" w:rsidRPr="00D14180" w:rsidRDefault="00735433" w:rsidP="00D1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D14180" w:rsidRPr="00D14180" w:rsidRDefault="00D14180" w:rsidP="00D1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14180" w:rsidRPr="00D14180" w:rsidRDefault="00D14180" w:rsidP="00D141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D14180" w:rsidRPr="00D14180" w:rsidRDefault="00D14180" w:rsidP="00D141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74 документа. Представлены наиболее важные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Какие регуляторные пробелы мешают развитию рынка БАД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Хлебопекарную отрасль с июля ждут актуализированные ГОСТы</w:t>
      </w:r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О новых требованиях к безопасности алкогольной продукции, вступающих в силу с 2024 года</w:t>
      </w:r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Обзор изменений законодательства ЕАЭС в сфере оценки соответствия</w:t>
      </w:r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Декларирование крышек легковскрываемых, предназначенных для герметизации упаковки с пищевыми продуктами, изготавливаемых по документам изготовителя</w:t>
      </w:r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Е451 (трифосфаты) - стабилизатор или регулятор кислотности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 xml:space="preserve">Должен ли производитель в наименовании продукции указывать фразу 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4180">
        <w:rPr>
          <w:rFonts w:ascii="Times New Roman" w:hAnsi="Times New Roman" w:cs="Times New Roman"/>
          <w:color w:val="000000"/>
          <w:sz w:val="24"/>
          <w:szCs w:val="24"/>
        </w:rPr>
        <w:t>для детей раннего возраста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14180">
        <w:rPr>
          <w:rFonts w:ascii="Times New Roman" w:hAnsi="Times New Roman" w:cs="Times New Roman"/>
          <w:color w:val="000000"/>
          <w:sz w:val="24"/>
          <w:szCs w:val="24"/>
        </w:rPr>
        <w:t>, если речь идет о детском питании для детей до 3-х лет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 xml:space="preserve">Как проводить контроль обеззараженной сточной воды на показатель 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4180">
        <w:rPr>
          <w:rFonts w:ascii="Times New Roman" w:hAnsi="Times New Roman" w:cs="Times New Roman"/>
          <w:color w:val="000000"/>
          <w:sz w:val="24"/>
          <w:szCs w:val="24"/>
        </w:rPr>
        <w:t>Личинки гельминтов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»?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Что считается фоновым днем для замороженной продукции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 xml:space="preserve">Можно ли при разработке ТУ или СТО на муку кукурузную отходить от норм </w:t>
      </w:r>
      <w:hyperlink r:id="rId16" w:tooltip="&quot;ГОСТ 14176-69 Мука кукурузная. Технические условия (с Изменениями N 1, 2, 3)&quot;&#10;(утв. постановлением Госстандарта СССР от 15.01.1969 N 97)&#10;Статус: применяется для целей технического регламента" w:history="1">
        <w:r w:rsidRPr="00D14180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14176-69</w:t>
        </w:r>
      </w:hyperlink>
      <w:r w:rsidR="00D141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Допустимо ли не указывать сортность агара на упаковке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Методы определения витаминов и минеральных веществ в какао-порошке</w:t>
      </w:r>
      <w:r w:rsidR="00D14180" w:rsidRPr="00D14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57" w:rsidRPr="00D14180" w:rsidRDefault="00CA2857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80">
        <w:rPr>
          <w:rFonts w:ascii="Times New Roman" w:hAnsi="Times New Roman" w:cs="Times New Roman"/>
          <w:color w:val="000000"/>
          <w:sz w:val="24"/>
          <w:szCs w:val="24"/>
        </w:rPr>
        <w:t>Как проводить микробиологический контроль куриного сырья на БГКП и бактерии рода Proteus</w:t>
      </w:r>
      <w:r w:rsidR="00D1418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sectPr w:rsidR="00CA2857" w:rsidRPr="00D1418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80" w:rsidRDefault="00D14180" w:rsidP="00D14180">
      <w:pPr>
        <w:spacing w:after="0" w:line="240" w:lineRule="auto"/>
      </w:pPr>
      <w:r>
        <w:separator/>
      </w:r>
    </w:p>
  </w:endnote>
  <w:endnote w:type="continuationSeparator" w:id="0">
    <w:p w:rsidR="00D14180" w:rsidRDefault="00D14180" w:rsidP="00D1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80" w:rsidRDefault="00D14180" w:rsidP="00D14180">
      <w:pPr>
        <w:spacing w:after="0" w:line="240" w:lineRule="auto"/>
      </w:pPr>
      <w:r>
        <w:separator/>
      </w:r>
    </w:p>
  </w:footnote>
  <w:footnote w:type="continuationSeparator" w:id="0">
    <w:p w:rsidR="00D14180" w:rsidRDefault="00D14180" w:rsidP="00D1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80" w:rsidRDefault="00D14180">
    <w:pPr>
      <w:pStyle w:val="a5"/>
    </w:pPr>
    <w:r>
      <w:rPr>
        <w:noProof/>
        <w:lang w:eastAsia="ru-RU"/>
      </w:rPr>
      <w:drawing>
        <wp:inline distT="0" distB="6350" distL="0" distR="6350" wp14:anchorId="7A1600B3" wp14:editId="3925CE0F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QNf1cPAmXa1pQR0/sEK/Rtlr1s=" w:salt="1jdWVKVakWWZH2wQ7M7g2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65327"/>
    <w:rsid w:val="000C1E1A"/>
    <w:rsid w:val="00134AA9"/>
    <w:rsid w:val="001E03F8"/>
    <w:rsid w:val="00201E46"/>
    <w:rsid w:val="00241B84"/>
    <w:rsid w:val="002755B1"/>
    <w:rsid w:val="003323B1"/>
    <w:rsid w:val="003A1EB1"/>
    <w:rsid w:val="003D1181"/>
    <w:rsid w:val="005172BC"/>
    <w:rsid w:val="005517C6"/>
    <w:rsid w:val="00574213"/>
    <w:rsid w:val="00574AE3"/>
    <w:rsid w:val="005B4600"/>
    <w:rsid w:val="005F466D"/>
    <w:rsid w:val="00610E0E"/>
    <w:rsid w:val="0061594B"/>
    <w:rsid w:val="006336AD"/>
    <w:rsid w:val="00652CCE"/>
    <w:rsid w:val="006769B9"/>
    <w:rsid w:val="006D3F89"/>
    <w:rsid w:val="00725A20"/>
    <w:rsid w:val="00735433"/>
    <w:rsid w:val="007743E9"/>
    <w:rsid w:val="00782BAE"/>
    <w:rsid w:val="007B3762"/>
    <w:rsid w:val="007C0888"/>
    <w:rsid w:val="007D1F78"/>
    <w:rsid w:val="008B2AB0"/>
    <w:rsid w:val="00A40053"/>
    <w:rsid w:val="00AB5256"/>
    <w:rsid w:val="00AC0C79"/>
    <w:rsid w:val="00AC6E83"/>
    <w:rsid w:val="00AC7A0E"/>
    <w:rsid w:val="00B048DA"/>
    <w:rsid w:val="00B213B0"/>
    <w:rsid w:val="00B46680"/>
    <w:rsid w:val="00B63D2B"/>
    <w:rsid w:val="00B751A4"/>
    <w:rsid w:val="00BA345F"/>
    <w:rsid w:val="00CA2857"/>
    <w:rsid w:val="00CB4A53"/>
    <w:rsid w:val="00CC7ED8"/>
    <w:rsid w:val="00D14180"/>
    <w:rsid w:val="00D24D4B"/>
    <w:rsid w:val="00D66B7E"/>
    <w:rsid w:val="00DC2B4B"/>
    <w:rsid w:val="00E05CF5"/>
    <w:rsid w:val="00E1232F"/>
    <w:rsid w:val="00E22B4E"/>
    <w:rsid w:val="00E71C69"/>
    <w:rsid w:val="00EE0975"/>
    <w:rsid w:val="00F11D9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180"/>
  </w:style>
  <w:style w:type="paragraph" w:styleId="a7">
    <w:name w:val="footer"/>
    <w:basedOn w:val="a"/>
    <w:link w:val="a8"/>
    <w:uiPriority w:val="99"/>
    <w:unhideWhenUsed/>
    <w:rsid w:val="00D1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180"/>
  </w:style>
  <w:style w:type="character" w:styleId="a9">
    <w:name w:val="Hyperlink"/>
    <w:basedOn w:val="a0"/>
    <w:uiPriority w:val="99"/>
    <w:unhideWhenUsed/>
    <w:rsid w:val="00D14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180"/>
  </w:style>
  <w:style w:type="paragraph" w:styleId="a7">
    <w:name w:val="footer"/>
    <w:basedOn w:val="a"/>
    <w:link w:val="a8"/>
    <w:uiPriority w:val="99"/>
    <w:unhideWhenUsed/>
    <w:rsid w:val="00D1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180"/>
  </w:style>
  <w:style w:type="character" w:styleId="a9">
    <w:name w:val="Hyperlink"/>
    <w:basedOn w:val="a0"/>
    <w:uiPriority w:val="99"/>
    <w:unhideWhenUsed/>
    <w:rsid w:val="00D1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22434" TargetMode="External"/><Relationship Id="rId13" Type="http://schemas.openxmlformats.org/officeDocument/2006/relationships/hyperlink" Target="kodeks://link/d?nd=13015669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1200134142" TargetMode="External"/><Relationship Id="rId12" Type="http://schemas.openxmlformats.org/officeDocument/2006/relationships/hyperlink" Target="kodeks://link/d?nd=1200146783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120002224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01106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1566930" TargetMode="External"/><Relationship Id="rId10" Type="http://schemas.openxmlformats.org/officeDocument/2006/relationships/hyperlink" Target="kodeks://link/d?nd=12001073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022994" TargetMode="External"/><Relationship Id="rId14" Type="http://schemas.openxmlformats.org/officeDocument/2006/relationships/hyperlink" Target="kodeks://link/d?nd=13015669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780</Words>
  <Characters>4449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36</cp:revision>
  <dcterms:created xsi:type="dcterms:W3CDTF">2021-04-28T12:04:00Z</dcterms:created>
  <dcterms:modified xsi:type="dcterms:W3CDTF">2023-06-06T14:15:00Z</dcterms:modified>
</cp:coreProperties>
</file>